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F2F77" w14:textId="04237364" w:rsidR="00881A57" w:rsidRPr="00F0034F" w:rsidRDefault="00881A57" w:rsidP="00881A57">
      <w:pPr>
        <w:spacing w:after="0" w:line="264" w:lineRule="auto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1E356B">
        <w:rPr>
          <w:rFonts w:ascii="Times New Roman" w:hAnsi="Times New Roman"/>
          <w:b/>
          <w:bCs/>
          <w:sz w:val="20"/>
          <w:szCs w:val="20"/>
        </w:rPr>
        <w:t xml:space="preserve">5 </w:t>
      </w:r>
      <w:r w:rsidRPr="002C329C">
        <w:rPr>
          <w:rFonts w:ascii="Times New Roman" w:hAnsi="Times New Roman"/>
          <w:b/>
          <w:bCs/>
          <w:sz w:val="20"/>
          <w:szCs w:val="20"/>
        </w:rPr>
        <w:t>– Wzór umowy</w:t>
      </w:r>
    </w:p>
    <w:p w14:paraId="74DCAC30" w14:textId="77777777" w:rsidR="00881A57" w:rsidRPr="002C329C" w:rsidRDefault="00881A57" w:rsidP="00881A57">
      <w:pPr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t>Umowa</w:t>
      </w:r>
    </w:p>
    <w:p w14:paraId="50C6A3F9" w14:textId="77777777" w:rsidR="00881A57" w:rsidRPr="002C329C" w:rsidRDefault="00881A57" w:rsidP="00881A57">
      <w:pPr>
        <w:rPr>
          <w:rFonts w:ascii="Times New Roman" w:hAnsi="Times New Roman"/>
          <w:sz w:val="20"/>
          <w:szCs w:val="20"/>
        </w:rPr>
      </w:pPr>
    </w:p>
    <w:p w14:paraId="6F8D6F15" w14:textId="787BAF61" w:rsidR="00881A57" w:rsidRPr="002C329C" w:rsidRDefault="00881A57" w:rsidP="00881A57">
      <w:pPr>
        <w:rPr>
          <w:rFonts w:ascii="Times New Roman" w:hAnsi="Times New Roman"/>
          <w:bCs/>
          <w:sz w:val="20"/>
          <w:szCs w:val="20"/>
        </w:rPr>
      </w:pPr>
      <w:r w:rsidRPr="002C329C">
        <w:rPr>
          <w:rFonts w:ascii="Times New Roman" w:hAnsi="Times New Roman"/>
          <w:bCs/>
          <w:sz w:val="20"/>
          <w:szCs w:val="20"/>
        </w:rPr>
        <w:t xml:space="preserve">zawarta w dniu </w:t>
      </w:r>
      <w:r w:rsidR="001E356B">
        <w:rPr>
          <w:rFonts w:ascii="Times New Roman" w:hAnsi="Times New Roman"/>
          <w:bCs/>
          <w:sz w:val="20"/>
          <w:szCs w:val="20"/>
        </w:rPr>
        <w:t>…………………….</w:t>
      </w:r>
      <w:r w:rsidR="002349EB">
        <w:rPr>
          <w:rFonts w:ascii="Times New Roman" w:hAnsi="Times New Roman"/>
          <w:bCs/>
          <w:sz w:val="20"/>
          <w:szCs w:val="20"/>
        </w:rPr>
        <w:t xml:space="preserve"> </w:t>
      </w:r>
      <w:r w:rsidRPr="002C329C">
        <w:rPr>
          <w:rFonts w:ascii="Times New Roman" w:hAnsi="Times New Roman"/>
          <w:bCs/>
          <w:sz w:val="20"/>
          <w:szCs w:val="20"/>
        </w:rPr>
        <w:t>roku pomiędzy:</w:t>
      </w:r>
    </w:p>
    <w:p w14:paraId="22FB2994" w14:textId="5EE84837" w:rsidR="00881A57" w:rsidRPr="002C329C" w:rsidRDefault="001E356B" w:rsidP="001E356B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E356B">
        <w:rPr>
          <w:rFonts w:ascii="Times New Roman" w:hAnsi="Times New Roman"/>
          <w:b/>
          <w:bCs/>
          <w:sz w:val="20"/>
          <w:szCs w:val="20"/>
        </w:rPr>
        <w:t xml:space="preserve">,,METKOM” SPÓŁKA Z OGRANICZONĄ ODPOWIEDZIALNOŚCIĄ </w:t>
      </w:r>
      <w:r w:rsidRPr="001E356B">
        <w:rPr>
          <w:rFonts w:ascii="Times New Roman" w:hAnsi="Times New Roman"/>
          <w:bCs/>
          <w:sz w:val="20"/>
          <w:szCs w:val="20"/>
        </w:rPr>
        <w:t>z siedzibą w Dębicy, adres: Pustynia 31A, 39-200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1E356B">
        <w:rPr>
          <w:rFonts w:ascii="Times New Roman" w:hAnsi="Times New Roman"/>
          <w:bCs/>
          <w:sz w:val="20"/>
          <w:szCs w:val="20"/>
        </w:rPr>
        <w:t>Pustynia, wpisaną do rejestru przedsiębiorców Krajowego Rejestru Sądowego pod numerem KRS 0000232565, NIP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1E356B">
        <w:rPr>
          <w:rFonts w:ascii="Times New Roman" w:hAnsi="Times New Roman"/>
          <w:bCs/>
          <w:sz w:val="20"/>
          <w:szCs w:val="20"/>
        </w:rPr>
        <w:t xml:space="preserve">5170140547 REGON 180048843, </w:t>
      </w:r>
    </w:p>
    <w:p w14:paraId="1876E723" w14:textId="77777777" w:rsidR="00881A57" w:rsidRPr="002C329C" w:rsidRDefault="00881A57" w:rsidP="001E356B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reprezentowaną przez:</w:t>
      </w:r>
    </w:p>
    <w:p w14:paraId="248DF16C" w14:textId="77777777" w:rsidR="00881A57" w:rsidRPr="002C329C" w:rsidRDefault="00881A57" w:rsidP="001E356B">
      <w:pPr>
        <w:spacing w:after="0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………………………..</w:t>
      </w:r>
    </w:p>
    <w:p w14:paraId="74738F8D" w14:textId="77777777" w:rsidR="00881A57" w:rsidRPr="002C329C" w:rsidRDefault="00881A57" w:rsidP="00881A57">
      <w:pPr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zwanym w treści Umowy jako: „</w:t>
      </w:r>
      <w:r w:rsidRPr="002C329C">
        <w:rPr>
          <w:rFonts w:ascii="Times New Roman" w:hAnsi="Times New Roman"/>
          <w:b/>
          <w:sz w:val="20"/>
          <w:szCs w:val="20"/>
        </w:rPr>
        <w:t>Zamawiający</w:t>
      </w:r>
      <w:r w:rsidRPr="002C329C">
        <w:rPr>
          <w:rFonts w:ascii="Times New Roman" w:hAnsi="Times New Roman"/>
          <w:sz w:val="20"/>
          <w:szCs w:val="20"/>
        </w:rPr>
        <w:t>”</w:t>
      </w:r>
    </w:p>
    <w:p w14:paraId="105713D4" w14:textId="77777777" w:rsidR="00881A57" w:rsidRPr="002C329C" w:rsidRDefault="00881A57" w:rsidP="00881A57">
      <w:pPr>
        <w:rPr>
          <w:rFonts w:ascii="Times New Roman" w:hAnsi="Times New Roman"/>
          <w:sz w:val="20"/>
          <w:szCs w:val="20"/>
        </w:rPr>
      </w:pPr>
    </w:p>
    <w:p w14:paraId="77A06C60" w14:textId="77777777" w:rsidR="00881A57" w:rsidRPr="002C329C" w:rsidRDefault="00881A57" w:rsidP="00881A57">
      <w:pPr>
        <w:jc w:val="both"/>
        <w:rPr>
          <w:rFonts w:ascii="Times New Roman" w:hAnsi="Times New Roman"/>
          <w:bCs/>
          <w:sz w:val="20"/>
          <w:szCs w:val="20"/>
        </w:rPr>
      </w:pPr>
      <w:r w:rsidRPr="002C329C">
        <w:rPr>
          <w:rFonts w:ascii="Times New Roman" w:hAnsi="Times New Roman"/>
          <w:bCs/>
          <w:sz w:val="20"/>
          <w:szCs w:val="20"/>
        </w:rPr>
        <w:t xml:space="preserve">a </w:t>
      </w:r>
    </w:p>
    <w:p w14:paraId="606AA033" w14:textId="77777777" w:rsidR="00881A57" w:rsidRPr="002C329C" w:rsidRDefault="00881A57" w:rsidP="00881A57">
      <w:pPr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…………………………………………………………………………….</w:t>
      </w:r>
    </w:p>
    <w:p w14:paraId="7590B225" w14:textId="77777777" w:rsidR="00881A57" w:rsidRPr="002C329C" w:rsidRDefault="00881A57" w:rsidP="00881A57">
      <w:pPr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reprezentowaną przez:</w:t>
      </w:r>
    </w:p>
    <w:p w14:paraId="4B0F2BAE" w14:textId="77777777" w:rsidR="00881A57" w:rsidRPr="002C329C" w:rsidRDefault="00881A57" w:rsidP="00881A57">
      <w:pPr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………………………..</w:t>
      </w:r>
    </w:p>
    <w:p w14:paraId="200B7DF7" w14:textId="77777777" w:rsidR="00881A57" w:rsidRPr="002C329C" w:rsidRDefault="00881A57" w:rsidP="00881A57">
      <w:pPr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zwanym w treści Umowy jako </w:t>
      </w:r>
      <w:r w:rsidRPr="002C329C">
        <w:rPr>
          <w:rFonts w:ascii="Times New Roman" w:hAnsi="Times New Roman"/>
          <w:b/>
          <w:sz w:val="20"/>
          <w:szCs w:val="20"/>
        </w:rPr>
        <w:t>„Wykonawca”</w:t>
      </w:r>
    </w:p>
    <w:p w14:paraId="73EC38B4" w14:textId="77777777" w:rsidR="00881A57" w:rsidRPr="002C329C" w:rsidRDefault="00881A57" w:rsidP="00881A57">
      <w:pPr>
        <w:jc w:val="both"/>
        <w:rPr>
          <w:rFonts w:ascii="Times New Roman" w:hAnsi="Times New Roman"/>
          <w:bCs/>
          <w:sz w:val="20"/>
          <w:szCs w:val="20"/>
        </w:rPr>
      </w:pPr>
    </w:p>
    <w:p w14:paraId="484858A3" w14:textId="77777777" w:rsidR="00881A57" w:rsidRPr="002C329C" w:rsidRDefault="00881A57" w:rsidP="00881A57">
      <w:pPr>
        <w:jc w:val="both"/>
        <w:rPr>
          <w:rFonts w:ascii="Times New Roman" w:hAnsi="Times New Roman"/>
          <w:bCs/>
          <w:sz w:val="20"/>
          <w:szCs w:val="20"/>
        </w:rPr>
      </w:pPr>
      <w:r w:rsidRPr="002C329C">
        <w:rPr>
          <w:rFonts w:ascii="Times New Roman" w:hAnsi="Times New Roman"/>
          <w:bCs/>
          <w:sz w:val="20"/>
          <w:szCs w:val="20"/>
        </w:rPr>
        <w:t>łącznie zwanymi Stronami umowy</w:t>
      </w:r>
    </w:p>
    <w:p w14:paraId="1A7D39D0" w14:textId="77777777" w:rsidR="00881A57" w:rsidRPr="002C329C" w:rsidRDefault="00881A57" w:rsidP="00881A57">
      <w:pPr>
        <w:jc w:val="both"/>
        <w:rPr>
          <w:rFonts w:ascii="Times New Roman" w:hAnsi="Times New Roman"/>
          <w:bCs/>
          <w:sz w:val="20"/>
          <w:szCs w:val="20"/>
        </w:rPr>
      </w:pPr>
      <w:r w:rsidRPr="002C329C">
        <w:rPr>
          <w:rFonts w:ascii="Times New Roman" w:hAnsi="Times New Roman"/>
          <w:bCs/>
          <w:sz w:val="20"/>
          <w:szCs w:val="20"/>
        </w:rPr>
        <w:t>o następującej treści:</w:t>
      </w:r>
    </w:p>
    <w:p w14:paraId="511F96CF" w14:textId="77777777" w:rsidR="00881A57" w:rsidRPr="002C329C" w:rsidRDefault="00881A57" w:rsidP="00881A57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C329C">
        <w:rPr>
          <w:rFonts w:ascii="Times New Roman" w:hAnsi="Times New Roman"/>
          <w:b/>
          <w:bCs/>
          <w:sz w:val="20"/>
          <w:szCs w:val="20"/>
        </w:rPr>
        <w:t>§1 Postanowienia ogólne</w:t>
      </w:r>
    </w:p>
    <w:p w14:paraId="43E97085" w14:textId="77777777" w:rsidR="00881A57" w:rsidRPr="002C329C" w:rsidRDefault="00881A57" w:rsidP="00881A57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2C329C">
        <w:rPr>
          <w:rFonts w:ascii="Times New Roman" w:hAnsi="Times New Roman"/>
          <w:bCs/>
          <w:sz w:val="20"/>
          <w:szCs w:val="20"/>
        </w:rPr>
        <w:t>Umowa zostaje zawarta w związku z realizacją projektu pt. „</w:t>
      </w:r>
      <w:r w:rsidRPr="00881A57">
        <w:rPr>
          <w:rFonts w:ascii="Times New Roman" w:hAnsi="Times New Roman"/>
          <w:bCs/>
          <w:sz w:val="20"/>
          <w:szCs w:val="20"/>
        </w:rPr>
        <w:t>Transformacja w kierunku gospodarki obiegu zamkniętego w firmie Metkom.</w:t>
      </w:r>
      <w:r w:rsidRPr="002C329C">
        <w:rPr>
          <w:rFonts w:ascii="Times New Roman" w:hAnsi="Times New Roman"/>
          <w:bCs/>
          <w:sz w:val="20"/>
          <w:szCs w:val="20"/>
        </w:rPr>
        <w:t xml:space="preserve">.” w ramach </w:t>
      </w:r>
      <w:r w:rsidRPr="00881A57">
        <w:rPr>
          <w:rFonts w:ascii="Times New Roman" w:hAnsi="Times New Roman"/>
          <w:bCs/>
          <w:sz w:val="20"/>
          <w:szCs w:val="20"/>
        </w:rPr>
        <w:t>Funduszy Europejskich dla Polski Wschodniej 2021-2027, Działanie 1.3 Gospodarka o obiegu zamkniętym w MŚP - Etap II</w:t>
      </w:r>
    </w:p>
    <w:p w14:paraId="6D8E78AD" w14:textId="77777777" w:rsidR="00881A57" w:rsidRPr="002C329C" w:rsidRDefault="00881A57" w:rsidP="00881A57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C329C">
        <w:rPr>
          <w:rFonts w:ascii="Times New Roman" w:hAnsi="Times New Roman"/>
          <w:b/>
          <w:bCs/>
          <w:sz w:val="20"/>
          <w:szCs w:val="20"/>
        </w:rPr>
        <w:t>§2 Przedmiot umowy</w:t>
      </w:r>
    </w:p>
    <w:p w14:paraId="0DB8874D" w14:textId="6C5DCE3F" w:rsidR="00881A57" w:rsidRPr="00881A57" w:rsidRDefault="00881A57" w:rsidP="00881A57">
      <w:pPr>
        <w:numPr>
          <w:ilvl w:val="0"/>
          <w:numId w:val="11"/>
        </w:numPr>
        <w:shd w:val="clear" w:color="auto" w:fill="FFFFFF"/>
        <w:tabs>
          <w:tab w:val="left" w:pos="869"/>
        </w:tabs>
        <w:spacing w:after="0"/>
        <w:ind w:left="357" w:hanging="357"/>
        <w:contextualSpacing/>
        <w:jc w:val="both"/>
        <w:rPr>
          <w:rFonts w:ascii="Times New Roman" w:hAnsi="Times New Roman"/>
          <w:b/>
          <w:color w:val="000000"/>
          <w:spacing w:val="2"/>
          <w:sz w:val="20"/>
          <w:szCs w:val="20"/>
        </w:rPr>
      </w:pPr>
      <w:r w:rsidRPr="002C329C">
        <w:rPr>
          <w:rFonts w:ascii="Times New Roman" w:hAnsi="Times New Roman"/>
          <w:color w:val="000000"/>
          <w:spacing w:val="2"/>
          <w:sz w:val="20"/>
          <w:szCs w:val="20"/>
        </w:rPr>
        <w:t>Przedmiotem umowy jest zakup nowych środków trwałych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:</w:t>
      </w:r>
      <w:r w:rsidR="00C7330B">
        <w:rPr>
          <w:rFonts w:ascii="Times New Roman" w:hAnsi="Times New Roman"/>
          <w:color w:val="000000"/>
          <w:spacing w:val="2"/>
          <w:sz w:val="20"/>
          <w:szCs w:val="20"/>
        </w:rPr>
        <w:t xml:space="preserve"> </w:t>
      </w:r>
      <w:r w:rsidRPr="00881A57">
        <w:rPr>
          <w:rFonts w:ascii="Times New Roman" w:hAnsi="Times New Roman"/>
          <w:b/>
          <w:sz w:val="20"/>
          <w:szCs w:val="20"/>
        </w:rPr>
        <w:t>Zakup linii/urządzeń do przetwarzania i regranulacji odpadów</w:t>
      </w:r>
      <w:r w:rsidR="000B65E0">
        <w:rPr>
          <w:rFonts w:ascii="Times New Roman" w:hAnsi="Times New Roman"/>
          <w:b/>
          <w:sz w:val="20"/>
          <w:szCs w:val="20"/>
        </w:rPr>
        <w:t xml:space="preserve"> z tworzyw sztucznych i gumy </w:t>
      </w:r>
      <w:r w:rsidRPr="00881A57">
        <w:rPr>
          <w:rFonts w:ascii="Times New Roman" w:hAnsi="Times New Roman"/>
          <w:b/>
          <w:sz w:val="20"/>
          <w:szCs w:val="20"/>
        </w:rPr>
        <w:t xml:space="preserve"> w celu produkcji regranulatu z dedykowaną dla procesu instalacją przeciwpożarową</w:t>
      </w:r>
      <w:r>
        <w:rPr>
          <w:rFonts w:ascii="Times New Roman" w:hAnsi="Times New Roman"/>
          <w:b/>
          <w:color w:val="000000"/>
          <w:spacing w:val="2"/>
          <w:sz w:val="20"/>
          <w:szCs w:val="20"/>
        </w:rPr>
        <w:t xml:space="preserve"> </w:t>
      </w:r>
      <w:r w:rsidRPr="00881A57">
        <w:rPr>
          <w:rFonts w:ascii="Times New Roman" w:hAnsi="Times New Roman"/>
          <w:bCs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b/>
          <w:color w:val="000000"/>
          <w:spacing w:val="2"/>
          <w:sz w:val="20"/>
          <w:szCs w:val="20"/>
        </w:rPr>
        <w:t xml:space="preserve"> </w:t>
      </w:r>
      <w:r w:rsidRPr="00881A57">
        <w:rPr>
          <w:rFonts w:ascii="Times New Roman" w:hAnsi="Times New Roman"/>
          <w:bCs/>
          <w:sz w:val="20"/>
          <w:szCs w:val="20"/>
        </w:rPr>
        <w:t>specyfikacji zgodnej z zapytaniem ofertowym.</w:t>
      </w:r>
    </w:p>
    <w:p w14:paraId="7B2B5196" w14:textId="77777777" w:rsidR="00881A57" w:rsidRPr="002C329C" w:rsidRDefault="00881A57" w:rsidP="00881A57">
      <w:pPr>
        <w:numPr>
          <w:ilvl w:val="0"/>
          <w:numId w:val="11"/>
        </w:numPr>
        <w:shd w:val="clear" w:color="auto" w:fill="FFFFFF"/>
        <w:tabs>
          <w:tab w:val="left" w:pos="284"/>
        </w:tabs>
        <w:spacing w:after="0"/>
        <w:ind w:left="357" w:hanging="357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2C329C">
        <w:rPr>
          <w:rFonts w:ascii="Times New Roman" w:hAnsi="Times New Roman"/>
          <w:bCs/>
          <w:sz w:val="20"/>
          <w:szCs w:val="20"/>
        </w:rPr>
        <w:t>Wykonawca zobowiązany jest do dostawy Przedmiotu umowy</w:t>
      </w:r>
      <w:r w:rsidRPr="002C329C">
        <w:rPr>
          <w:rFonts w:ascii="Times New Roman" w:hAnsi="Times New Roman"/>
          <w:sz w:val="20"/>
          <w:szCs w:val="20"/>
        </w:rPr>
        <w:t xml:space="preserve"> pod adres wskazany przez Zamawiającego.</w:t>
      </w:r>
    </w:p>
    <w:p w14:paraId="59A8CCD4" w14:textId="77777777" w:rsidR="00881A57" w:rsidRPr="002C329C" w:rsidRDefault="00881A57" w:rsidP="00881A57">
      <w:pPr>
        <w:tabs>
          <w:tab w:val="left" w:pos="567"/>
        </w:tabs>
        <w:contextualSpacing/>
        <w:rPr>
          <w:rFonts w:ascii="Times New Roman" w:hAnsi="Times New Roman"/>
          <w:sz w:val="20"/>
          <w:szCs w:val="20"/>
        </w:rPr>
      </w:pPr>
    </w:p>
    <w:p w14:paraId="3BC6B696" w14:textId="77777777" w:rsidR="00881A57" w:rsidRPr="002C329C" w:rsidRDefault="00881A57" w:rsidP="00881A57">
      <w:pPr>
        <w:tabs>
          <w:tab w:val="left" w:pos="567"/>
        </w:tabs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t>§3 Warunki realizacji umowy</w:t>
      </w:r>
    </w:p>
    <w:p w14:paraId="51575C9A" w14:textId="77777777" w:rsidR="00881A57" w:rsidRPr="002C329C" w:rsidRDefault="00881A57" w:rsidP="00881A57">
      <w:pPr>
        <w:numPr>
          <w:ilvl w:val="0"/>
          <w:numId w:val="12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Wykonawca oświadcza, że dla wykonania przedmiotu umowy posiada odpowiednie zaplecze techniczne oraz stosowne uprawnienia i kwalifikacje wymagane przepisami prawa.</w:t>
      </w:r>
    </w:p>
    <w:p w14:paraId="1F885E0F" w14:textId="77777777" w:rsidR="00881A57" w:rsidRPr="002C329C" w:rsidRDefault="00881A57" w:rsidP="00881A57">
      <w:pPr>
        <w:numPr>
          <w:ilvl w:val="0"/>
          <w:numId w:val="12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Wykonawca oświadcza, że przedmiot umowy jest dopuszczony do obrotu na ternie Rzeczpospolitej Polskiej.</w:t>
      </w:r>
    </w:p>
    <w:p w14:paraId="4D8D1E52" w14:textId="77777777" w:rsidR="00881A57" w:rsidRPr="002C329C" w:rsidRDefault="00881A57" w:rsidP="00881A57">
      <w:pPr>
        <w:numPr>
          <w:ilvl w:val="0"/>
          <w:numId w:val="12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Wykonawca gwarantuje, że:</w:t>
      </w:r>
    </w:p>
    <w:p w14:paraId="39D10475" w14:textId="77777777" w:rsidR="00881A57" w:rsidRPr="002C329C" w:rsidRDefault="00881A57" w:rsidP="00881A57">
      <w:pPr>
        <w:numPr>
          <w:ilvl w:val="0"/>
          <w:numId w:val="7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Przedmiot umowy jest fabrycznie nowy oraz należytej jakości,</w:t>
      </w:r>
    </w:p>
    <w:p w14:paraId="22A4E016" w14:textId="77777777" w:rsidR="00881A57" w:rsidRPr="001E356B" w:rsidRDefault="00881A57" w:rsidP="00881A57">
      <w:pPr>
        <w:numPr>
          <w:ilvl w:val="0"/>
          <w:numId w:val="7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Przedmiot umowy nie jest </w:t>
      </w:r>
      <w:r w:rsidRPr="002C329C">
        <w:rPr>
          <w:rFonts w:ascii="Times New Roman" w:hAnsi="Times New Roman"/>
          <w:bCs/>
          <w:sz w:val="20"/>
          <w:szCs w:val="20"/>
        </w:rPr>
        <w:t>obciążony jakimikolwiek prawami osób trzecich, nie jest przedmiotem zastawu ani też umowy przewłaszczenia, jak też nie toczy się o nie żaden spór sądowy, ani też nie jest przedmiotem postępowania egzekucyjnego i/lub zabezpieczającego.</w:t>
      </w:r>
    </w:p>
    <w:p w14:paraId="0AA57853" w14:textId="77777777" w:rsidR="001E356B" w:rsidRPr="00881A57" w:rsidRDefault="001E356B" w:rsidP="001E356B">
      <w:pPr>
        <w:tabs>
          <w:tab w:val="left" w:pos="426"/>
        </w:tabs>
        <w:spacing w:after="0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</w:p>
    <w:p w14:paraId="2A356ED4" w14:textId="77777777" w:rsidR="00881A57" w:rsidRPr="002C329C" w:rsidRDefault="00881A57" w:rsidP="00881A57">
      <w:pPr>
        <w:tabs>
          <w:tab w:val="left" w:pos="426"/>
        </w:tabs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lastRenderedPageBreak/>
        <w:t>§4 Realizacja umowy</w:t>
      </w:r>
    </w:p>
    <w:p w14:paraId="5EE995C1" w14:textId="77777777" w:rsidR="00881A57" w:rsidRPr="002C329C" w:rsidRDefault="00881A57" w:rsidP="00881A57">
      <w:pPr>
        <w:numPr>
          <w:ilvl w:val="0"/>
          <w:numId w:val="3"/>
        </w:numPr>
        <w:tabs>
          <w:tab w:val="left" w:pos="426"/>
        </w:tabs>
        <w:spacing w:after="0"/>
        <w:ind w:left="284"/>
        <w:rPr>
          <w:rFonts w:ascii="Times New Roman" w:hAnsi="Times New Roman"/>
          <w:b/>
          <w:bCs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Wykonawca jest zobowiązany do wykonania Przedmiotu umowy, o którym mowa w §2 ustęp 1, w </w:t>
      </w:r>
      <w:r w:rsidRPr="002C329C">
        <w:rPr>
          <w:rFonts w:ascii="Times New Roman" w:hAnsi="Times New Roman"/>
          <w:bCs/>
          <w:sz w:val="20"/>
          <w:szCs w:val="20"/>
        </w:rPr>
        <w:t xml:space="preserve">terminie do </w:t>
      </w:r>
      <w:r>
        <w:rPr>
          <w:rFonts w:ascii="Times New Roman" w:hAnsi="Times New Roman"/>
          <w:b/>
          <w:sz w:val="20"/>
          <w:szCs w:val="20"/>
        </w:rPr>
        <w:t>….. miesięcy od podpisania niniejszej umowy</w:t>
      </w:r>
    </w:p>
    <w:p w14:paraId="4222E5AE" w14:textId="77777777" w:rsidR="00881A57" w:rsidRPr="001E356B" w:rsidRDefault="00881A57" w:rsidP="00881A57">
      <w:pPr>
        <w:numPr>
          <w:ilvl w:val="0"/>
          <w:numId w:val="3"/>
        </w:numPr>
        <w:tabs>
          <w:tab w:val="left" w:pos="426"/>
        </w:tabs>
        <w:spacing w:after="0"/>
        <w:ind w:left="284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bCs/>
          <w:sz w:val="20"/>
          <w:szCs w:val="20"/>
        </w:rPr>
        <w:t>Potwierdzeniem odbioru Przedmiotu Umowy będzie podpisany przez Strony umowy protokół zdawczo-odbiorczy.</w:t>
      </w:r>
    </w:p>
    <w:p w14:paraId="3C25CB56" w14:textId="33860AEC" w:rsidR="001E356B" w:rsidRPr="00066664" w:rsidRDefault="001E356B" w:rsidP="001E356B">
      <w:pPr>
        <w:numPr>
          <w:ilvl w:val="0"/>
          <w:numId w:val="3"/>
        </w:numPr>
        <w:tabs>
          <w:tab w:val="left" w:pos="426"/>
        </w:tabs>
        <w:spacing w:after="0"/>
        <w:ind w:left="284"/>
        <w:contextualSpacing/>
        <w:jc w:val="both"/>
        <w:rPr>
          <w:rFonts w:ascii="Times New Roman" w:hAnsi="Times New Roman"/>
          <w:sz w:val="20"/>
          <w:szCs w:val="20"/>
        </w:rPr>
      </w:pPr>
      <w:r w:rsidRPr="00066664">
        <w:rPr>
          <w:rFonts w:ascii="Times New Roman" w:hAnsi="Times New Roman"/>
          <w:sz w:val="20"/>
          <w:szCs w:val="20"/>
        </w:rPr>
        <w:t xml:space="preserve">Wykonawca zapewnia bezpłatną </w:t>
      </w:r>
      <w:r w:rsidRPr="00066664">
        <w:rPr>
          <w:rFonts w:ascii="Times New Roman" w:hAnsi="Times New Roman"/>
          <w:bCs/>
          <w:sz w:val="20"/>
          <w:szCs w:val="20"/>
        </w:rPr>
        <w:t xml:space="preserve">dostawę, montaż i uruchomienie </w:t>
      </w:r>
      <w:r w:rsidRPr="00066664">
        <w:rPr>
          <w:rFonts w:ascii="Times New Roman" w:hAnsi="Times New Roman"/>
          <w:sz w:val="20"/>
          <w:szCs w:val="20"/>
        </w:rPr>
        <w:t xml:space="preserve">Przedmiotu Umowy oraz zrealizuje </w:t>
      </w:r>
      <w:r w:rsidRPr="00066664">
        <w:rPr>
          <w:rFonts w:ascii="Times New Roman" w:hAnsi="Times New Roman"/>
          <w:bCs/>
          <w:sz w:val="20"/>
          <w:szCs w:val="20"/>
        </w:rPr>
        <w:t>bezpłatne szkolenie z zakresu obsługi zainstalowanych urządzeń (min. 5 dni roboczych).</w:t>
      </w:r>
    </w:p>
    <w:p w14:paraId="2B8F8674" w14:textId="77777777" w:rsidR="001E356B" w:rsidRPr="002C329C" w:rsidRDefault="001E356B" w:rsidP="001E356B">
      <w:pPr>
        <w:tabs>
          <w:tab w:val="left" w:pos="426"/>
        </w:tabs>
        <w:spacing w:after="0"/>
        <w:ind w:left="-76"/>
        <w:contextualSpacing/>
        <w:jc w:val="both"/>
        <w:rPr>
          <w:rFonts w:ascii="Times New Roman" w:hAnsi="Times New Roman"/>
          <w:sz w:val="20"/>
          <w:szCs w:val="20"/>
        </w:rPr>
      </w:pPr>
    </w:p>
    <w:p w14:paraId="4FD21283" w14:textId="77777777" w:rsidR="00881A57" w:rsidRPr="002C329C" w:rsidRDefault="00881A57" w:rsidP="00881A57">
      <w:pPr>
        <w:tabs>
          <w:tab w:val="left" w:pos="426"/>
        </w:tabs>
        <w:ind w:left="720"/>
        <w:contextualSpacing/>
        <w:jc w:val="both"/>
        <w:rPr>
          <w:rFonts w:ascii="Times New Roman" w:hAnsi="Times New Roman"/>
          <w:sz w:val="20"/>
          <w:szCs w:val="20"/>
        </w:rPr>
      </w:pPr>
    </w:p>
    <w:p w14:paraId="491CFE4F" w14:textId="77777777" w:rsidR="00881A57" w:rsidRPr="002C329C" w:rsidRDefault="00881A57" w:rsidP="00881A57">
      <w:pPr>
        <w:tabs>
          <w:tab w:val="left" w:pos="426"/>
        </w:tabs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t>§5 Gwarancja</w:t>
      </w:r>
    </w:p>
    <w:p w14:paraId="78550AEA" w14:textId="79B92E0C" w:rsidR="00881A57" w:rsidRPr="002C329C" w:rsidRDefault="00881A57" w:rsidP="00881A57">
      <w:pPr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Wykonawca udzieli gwarancji na linię w wymiarze </w:t>
      </w:r>
      <w:r w:rsidR="00B34311">
        <w:rPr>
          <w:rFonts w:ascii="Times New Roman" w:hAnsi="Times New Roman"/>
          <w:sz w:val="20"/>
          <w:szCs w:val="20"/>
        </w:rPr>
        <w:t>24</w:t>
      </w:r>
      <w:r w:rsidRPr="002C329C">
        <w:rPr>
          <w:rFonts w:ascii="Times New Roman" w:hAnsi="Times New Roman"/>
          <w:sz w:val="20"/>
          <w:szCs w:val="20"/>
        </w:rPr>
        <w:t xml:space="preserve"> miesięcy</w:t>
      </w:r>
      <w:r>
        <w:rPr>
          <w:rFonts w:ascii="Times New Roman" w:hAnsi="Times New Roman"/>
          <w:sz w:val="20"/>
          <w:szCs w:val="20"/>
        </w:rPr>
        <w:t xml:space="preserve">. </w:t>
      </w:r>
      <w:r w:rsidRPr="002C329C">
        <w:rPr>
          <w:rFonts w:ascii="Times New Roman" w:hAnsi="Times New Roman"/>
          <w:sz w:val="20"/>
          <w:szCs w:val="20"/>
        </w:rPr>
        <w:t>Z gwarancji wyłącza się elementy naturalnie zużywające w procesie eksploatacji</w:t>
      </w:r>
    </w:p>
    <w:p w14:paraId="7190BAA0" w14:textId="77777777" w:rsidR="00881A57" w:rsidRPr="002C329C" w:rsidRDefault="00881A57" w:rsidP="00881A57">
      <w:pPr>
        <w:numPr>
          <w:ilvl w:val="0"/>
          <w:numId w:val="4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Okres gwarancji rozpoczyna się od dnia podpisania protokołu zdawczo-odbiorczego, o którym mowa w §4 ust. 2 umowy. </w:t>
      </w:r>
    </w:p>
    <w:p w14:paraId="585483A2" w14:textId="77777777" w:rsidR="00881A57" w:rsidRPr="002C329C" w:rsidRDefault="00881A57" w:rsidP="00881A57">
      <w:pPr>
        <w:numPr>
          <w:ilvl w:val="0"/>
          <w:numId w:val="4"/>
        </w:numPr>
        <w:suppressAutoHyphens/>
        <w:spacing w:after="0"/>
        <w:ind w:left="426"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Zamawiający ma prawo wykorzystać uprawnienia z tytułu rękojmi za wady, niezależnie od uprawnień wynikających z gwarancji.</w:t>
      </w:r>
    </w:p>
    <w:p w14:paraId="3D4AD344" w14:textId="77777777" w:rsidR="00881A57" w:rsidRPr="002C329C" w:rsidRDefault="00881A57" w:rsidP="00881A57">
      <w:pPr>
        <w:numPr>
          <w:ilvl w:val="0"/>
          <w:numId w:val="4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Wykonawca zobowiązuje się do świadczenia w pełnym zakresie serwisu gwarancyjnego w ramach wynagrodzenia umownego w okresie trwania gwarancji w tym do ponoszenia kosztów przeglądów (w okresach wynikających z karty gwarancyjnej) oraz naprawy i wymiany wszystkich uszkodzonych części zamiennych w okresie gwarancji (dojazdów, robocizny, transportu oraz wymiany części zamiennych wchodzących w skład przedmiotu umowy). </w:t>
      </w:r>
    </w:p>
    <w:p w14:paraId="7A97A361" w14:textId="77777777" w:rsidR="00881A57" w:rsidRPr="002C329C" w:rsidRDefault="00881A57" w:rsidP="00881A57">
      <w:pPr>
        <w:numPr>
          <w:ilvl w:val="0"/>
          <w:numId w:val="4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Wykonawca zapewnia realizację usług usuwania zgłaszanych (drogą telefoniczną na nr ………………….. lub </w:t>
      </w:r>
      <w:proofErr w:type="spellStart"/>
      <w:r w:rsidRPr="002C329C">
        <w:rPr>
          <w:rFonts w:ascii="Times New Roman" w:hAnsi="Times New Roman"/>
          <w:sz w:val="20"/>
          <w:szCs w:val="20"/>
        </w:rPr>
        <w:t>emailową</w:t>
      </w:r>
      <w:proofErr w:type="spellEnd"/>
      <w:r w:rsidRPr="002C329C">
        <w:rPr>
          <w:rFonts w:ascii="Times New Roman" w:hAnsi="Times New Roman"/>
          <w:sz w:val="20"/>
          <w:szCs w:val="20"/>
        </w:rPr>
        <w:t xml:space="preserve"> na adres …………………..) usterek i awarii.</w:t>
      </w:r>
    </w:p>
    <w:p w14:paraId="2663AB9D" w14:textId="242F7998" w:rsidR="00881A57" w:rsidRPr="002C329C" w:rsidRDefault="00881A57" w:rsidP="00881A57">
      <w:pPr>
        <w:numPr>
          <w:ilvl w:val="0"/>
          <w:numId w:val="4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Czas reakcji serwisowej wynosi do</w:t>
      </w:r>
      <w:r w:rsidR="002349EB">
        <w:rPr>
          <w:rFonts w:ascii="Times New Roman" w:hAnsi="Times New Roman"/>
          <w:sz w:val="20"/>
          <w:szCs w:val="20"/>
        </w:rPr>
        <w:t xml:space="preserve"> 24h</w:t>
      </w:r>
      <w:r w:rsidRPr="002C329C">
        <w:rPr>
          <w:rFonts w:ascii="Times New Roman" w:hAnsi="Times New Roman"/>
          <w:sz w:val="20"/>
          <w:szCs w:val="20"/>
        </w:rPr>
        <w:t xml:space="preserve"> włącznie w dni robocze, liczone od momentu zgłoszenia awarii (zgłoszenie usterek w godzinach 8-16, w dni robocze).  Czas reakcji serwisowej rozumiany jest jako czas od momentu zgłoszenia awarii do momentu podjęcia działań serwisu wykonawcy, czasu reakcji serwisowej, liczone będą wyłącznie godziny w dni robocze od 8.00 do 16.00.</w:t>
      </w:r>
    </w:p>
    <w:p w14:paraId="58BB64C0" w14:textId="77777777" w:rsidR="00881A57" w:rsidRPr="002C329C" w:rsidRDefault="00881A57" w:rsidP="00881A57">
      <w:pPr>
        <w:numPr>
          <w:ilvl w:val="0"/>
          <w:numId w:val="4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Czas skutecznej naprawy bez użycia części zamiennych lub z użyciem części zamiennych licząc od momentu zgłoszenia awarii nie może być dłuższy niż 48h w dni robocze rozumiane jako dni od poniedziałku do piątku w godzinach 8-16 z wyłączeniem dni ustawowo wolnych od pracy</w:t>
      </w:r>
    </w:p>
    <w:p w14:paraId="2814F4DD" w14:textId="77777777" w:rsidR="00881A57" w:rsidRPr="002C329C" w:rsidRDefault="00881A57" w:rsidP="00881A57">
      <w:pPr>
        <w:numPr>
          <w:ilvl w:val="0"/>
          <w:numId w:val="4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Wykonawca jest zobowiązany do usunięcia w okresie gwarancji na własny koszt wszystkich wad, jeżeli Zamawiający przed upływem terminu przedawnienia tego pisemnie zażąda. </w:t>
      </w:r>
    </w:p>
    <w:p w14:paraId="47029754" w14:textId="77777777" w:rsidR="00881A57" w:rsidRPr="002C329C" w:rsidRDefault="00881A57" w:rsidP="00881A57">
      <w:pPr>
        <w:numPr>
          <w:ilvl w:val="0"/>
          <w:numId w:val="4"/>
        </w:numPr>
        <w:suppressAutoHyphens/>
        <w:spacing w:after="0"/>
        <w:ind w:left="426"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Jeżeli Wykonawca w wyznaczonym terminie nie usunie wad, Zamawiający może </w:t>
      </w:r>
      <w:r w:rsidRPr="002C329C">
        <w:rPr>
          <w:rFonts w:ascii="Times New Roman" w:hAnsi="Times New Roman"/>
          <w:sz w:val="20"/>
          <w:szCs w:val="20"/>
        </w:rPr>
        <w:br/>
        <w:t>je usunąć w jego zastępstwie i na jego koszt.</w:t>
      </w:r>
    </w:p>
    <w:p w14:paraId="49745193" w14:textId="77777777" w:rsidR="00881A57" w:rsidRPr="002C329C" w:rsidRDefault="00881A57" w:rsidP="00881A57">
      <w:pPr>
        <w:numPr>
          <w:ilvl w:val="0"/>
          <w:numId w:val="4"/>
        </w:numPr>
        <w:tabs>
          <w:tab w:val="left" w:pos="426"/>
        </w:tabs>
        <w:spacing w:after="0"/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 przypadku  napraw w okresie gwarancji, innych niż wynikłe z eksploatacji niezgodnej z instrukcją obsługi, okres gwarancji zostanie przedłużony o czas dodatkowy równy okresowi trwania napraw.</w:t>
      </w:r>
    </w:p>
    <w:p w14:paraId="0E6A4900" w14:textId="77777777" w:rsidR="00881A57" w:rsidRPr="002C329C" w:rsidRDefault="00881A57" w:rsidP="00881A57">
      <w:pPr>
        <w:tabs>
          <w:tab w:val="left" w:pos="426"/>
        </w:tabs>
        <w:contextualSpacing/>
        <w:rPr>
          <w:rFonts w:ascii="Times New Roman" w:hAnsi="Times New Roman"/>
          <w:sz w:val="20"/>
          <w:szCs w:val="20"/>
        </w:rPr>
      </w:pPr>
    </w:p>
    <w:p w14:paraId="1E7F3B40" w14:textId="77777777" w:rsidR="00881A57" w:rsidRPr="002C329C" w:rsidRDefault="00881A57" w:rsidP="00881A57">
      <w:pPr>
        <w:tabs>
          <w:tab w:val="left" w:pos="426"/>
        </w:tabs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t>§6 Wynagrodzenie za realizację umowy</w:t>
      </w:r>
    </w:p>
    <w:p w14:paraId="1210CD36" w14:textId="77777777" w:rsidR="00881A57" w:rsidRPr="002C329C" w:rsidRDefault="00881A57" w:rsidP="00881A57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Łączne wynagrodzenie za realizację Przedmiotu umowy wynosi ……………. PLN netto (słownie: ………………………….. 00/100) plus obowiązująca stawka podatku VAT w wysokości …. (słownie: …………..), co daje kwotę brutto ………………. PLN (słownie: …………………………… 00/100).</w:t>
      </w:r>
    </w:p>
    <w:p w14:paraId="44E41846" w14:textId="31E70FBD" w:rsidR="001E356B" w:rsidRPr="00066664" w:rsidRDefault="00881A57" w:rsidP="002A48EC">
      <w:pPr>
        <w:numPr>
          <w:ilvl w:val="0"/>
          <w:numId w:val="5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066664">
        <w:rPr>
          <w:rFonts w:ascii="Times New Roman" w:hAnsi="Times New Roman"/>
          <w:sz w:val="20"/>
          <w:szCs w:val="20"/>
        </w:rPr>
        <w:t xml:space="preserve">Wynagrodzenie o którym mowa w ust. 1 niniejszego paragrafu będzie płatne w częściach, przelewem na konto bankowe Wykonawcy wskazane na fakturze dostarczonej Zamawiającemu. </w:t>
      </w:r>
      <w:r w:rsidR="002A48EC" w:rsidRPr="00066664">
        <w:rPr>
          <w:rFonts w:ascii="Times New Roman" w:hAnsi="Times New Roman"/>
          <w:sz w:val="20"/>
          <w:szCs w:val="20"/>
        </w:rPr>
        <w:t xml:space="preserve">Strony ustalają, że płatności mogą zostać zrealizowane w następujących transzach, z zachowaniem poniższych limitów: </w:t>
      </w:r>
      <w:r w:rsidR="002A48EC" w:rsidRPr="00066664">
        <w:rPr>
          <w:rFonts w:ascii="Times New Roman" w:hAnsi="Times New Roman"/>
          <w:bCs/>
          <w:sz w:val="20"/>
          <w:szCs w:val="20"/>
        </w:rPr>
        <w:t>d</w:t>
      </w:r>
      <w:r w:rsidRPr="00066664">
        <w:rPr>
          <w:rFonts w:ascii="Times New Roman" w:hAnsi="Times New Roman"/>
          <w:sz w:val="20"/>
          <w:szCs w:val="20"/>
        </w:rPr>
        <w:t xml:space="preserve">opuszczalna jest zaliczka w wysokości max. </w:t>
      </w:r>
      <w:r w:rsidR="00DE41AA" w:rsidRPr="00066664">
        <w:rPr>
          <w:rFonts w:ascii="Times New Roman" w:hAnsi="Times New Roman"/>
          <w:sz w:val="20"/>
          <w:szCs w:val="20"/>
        </w:rPr>
        <w:t>30</w:t>
      </w:r>
      <w:r w:rsidRPr="00066664">
        <w:rPr>
          <w:rFonts w:ascii="Times New Roman" w:hAnsi="Times New Roman"/>
          <w:sz w:val="20"/>
          <w:szCs w:val="20"/>
        </w:rPr>
        <w:t xml:space="preserve">% </w:t>
      </w:r>
      <w:r w:rsidR="002A48EC" w:rsidRPr="00066664">
        <w:rPr>
          <w:rFonts w:ascii="Times New Roman" w:hAnsi="Times New Roman"/>
          <w:sz w:val="20"/>
          <w:szCs w:val="20"/>
        </w:rPr>
        <w:t xml:space="preserve">wartości wynagrodzenia brutto </w:t>
      </w:r>
      <w:r w:rsidR="001E356B" w:rsidRPr="00066664">
        <w:rPr>
          <w:rFonts w:ascii="Times New Roman" w:hAnsi="Times New Roman"/>
          <w:bCs/>
          <w:sz w:val="20"/>
          <w:szCs w:val="20"/>
        </w:rPr>
        <w:t xml:space="preserve">w terminie 7 dni od podpisania umowy, max 60% </w:t>
      </w:r>
      <w:r w:rsidR="002A48EC" w:rsidRPr="00066664">
        <w:rPr>
          <w:rFonts w:ascii="Times New Roman" w:hAnsi="Times New Roman"/>
          <w:sz w:val="20"/>
          <w:szCs w:val="20"/>
        </w:rPr>
        <w:t xml:space="preserve">wartości wynagrodzenia brutto </w:t>
      </w:r>
      <w:r w:rsidR="001E356B" w:rsidRPr="00066664">
        <w:rPr>
          <w:rFonts w:ascii="Times New Roman" w:hAnsi="Times New Roman"/>
          <w:bCs/>
          <w:sz w:val="20"/>
          <w:szCs w:val="20"/>
        </w:rPr>
        <w:t xml:space="preserve">po </w:t>
      </w:r>
      <w:r w:rsidR="002A48EC" w:rsidRPr="00066664">
        <w:rPr>
          <w:rFonts w:ascii="Times New Roman" w:hAnsi="Times New Roman"/>
          <w:bCs/>
          <w:sz w:val="20"/>
          <w:szCs w:val="20"/>
        </w:rPr>
        <w:t xml:space="preserve">potwierdzeniu przez Wykonawcę gotowości zamówienia do wysyłki, </w:t>
      </w:r>
      <w:r w:rsidR="001E356B" w:rsidRPr="00066664">
        <w:rPr>
          <w:rFonts w:ascii="Times New Roman" w:hAnsi="Times New Roman"/>
          <w:bCs/>
          <w:sz w:val="20"/>
          <w:szCs w:val="20"/>
        </w:rPr>
        <w:t xml:space="preserve">min. 10% </w:t>
      </w:r>
      <w:r w:rsidR="002A48EC" w:rsidRPr="00066664">
        <w:rPr>
          <w:rFonts w:ascii="Times New Roman" w:hAnsi="Times New Roman"/>
          <w:sz w:val="20"/>
          <w:szCs w:val="20"/>
        </w:rPr>
        <w:t xml:space="preserve">wartości wynagrodzenia brutto </w:t>
      </w:r>
      <w:r w:rsidR="001E356B" w:rsidRPr="00066664">
        <w:rPr>
          <w:rFonts w:ascii="Times New Roman" w:hAnsi="Times New Roman"/>
          <w:bCs/>
          <w:sz w:val="20"/>
          <w:szCs w:val="20"/>
        </w:rPr>
        <w:t>po podpisaniu</w:t>
      </w:r>
      <w:r w:rsidR="002A48EC" w:rsidRPr="00066664">
        <w:rPr>
          <w:rFonts w:ascii="Times New Roman" w:hAnsi="Times New Roman"/>
          <w:bCs/>
          <w:sz w:val="20"/>
          <w:szCs w:val="20"/>
        </w:rPr>
        <w:t xml:space="preserve"> przez Strony </w:t>
      </w:r>
      <w:r w:rsidR="001E356B" w:rsidRPr="00066664">
        <w:rPr>
          <w:rFonts w:ascii="Times New Roman" w:hAnsi="Times New Roman"/>
          <w:bCs/>
          <w:sz w:val="20"/>
          <w:szCs w:val="20"/>
        </w:rPr>
        <w:t>protokołu zdawczo-odbiorczego</w:t>
      </w:r>
      <w:r w:rsidR="002A48EC" w:rsidRPr="00066664">
        <w:rPr>
          <w:rFonts w:ascii="Times New Roman" w:hAnsi="Times New Roman"/>
          <w:bCs/>
          <w:sz w:val="20"/>
          <w:szCs w:val="20"/>
        </w:rPr>
        <w:t>.</w:t>
      </w:r>
    </w:p>
    <w:p w14:paraId="75897214" w14:textId="7232619C" w:rsidR="001E356B" w:rsidRPr="00066664" w:rsidRDefault="002A48EC" w:rsidP="002A48EC">
      <w:pPr>
        <w:numPr>
          <w:ilvl w:val="0"/>
          <w:numId w:val="5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066664">
        <w:rPr>
          <w:rFonts w:ascii="Times New Roman" w:hAnsi="Times New Roman"/>
          <w:sz w:val="20"/>
          <w:szCs w:val="20"/>
        </w:rPr>
        <w:lastRenderedPageBreak/>
        <w:t>Szczegółowy harmonogram płatności mieszczący się w limitach określonych w ust. 2, Strony ustalają następująco:</w:t>
      </w:r>
    </w:p>
    <w:p w14:paraId="098A94F4" w14:textId="76AE3903" w:rsidR="002A48EC" w:rsidRPr="00066664" w:rsidRDefault="002A48EC" w:rsidP="002A48EC">
      <w:pPr>
        <w:tabs>
          <w:tab w:val="left" w:pos="426"/>
        </w:tabs>
        <w:spacing w:after="0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066664">
        <w:rPr>
          <w:rFonts w:ascii="Times New Roman" w:hAnsi="Times New Roman"/>
          <w:sz w:val="20"/>
          <w:szCs w:val="20"/>
        </w:rPr>
        <w:t>a) ……………..</w:t>
      </w:r>
    </w:p>
    <w:p w14:paraId="612681A7" w14:textId="7A2905E8" w:rsidR="002A48EC" w:rsidRPr="00066664" w:rsidRDefault="002A48EC" w:rsidP="002A48EC">
      <w:pPr>
        <w:tabs>
          <w:tab w:val="left" w:pos="426"/>
        </w:tabs>
        <w:spacing w:after="0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066664">
        <w:rPr>
          <w:rFonts w:ascii="Times New Roman" w:hAnsi="Times New Roman"/>
          <w:sz w:val="20"/>
          <w:szCs w:val="20"/>
        </w:rPr>
        <w:t>b) …………….</w:t>
      </w:r>
    </w:p>
    <w:p w14:paraId="532C5D41" w14:textId="7E70367B" w:rsidR="002A48EC" w:rsidRPr="00066664" w:rsidRDefault="002A48EC" w:rsidP="002A48EC">
      <w:pPr>
        <w:tabs>
          <w:tab w:val="left" w:pos="426"/>
        </w:tabs>
        <w:spacing w:after="0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066664">
        <w:rPr>
          <w:rFonts w:ascii="Times New Roman" w:hAnsi="Times New Roman"/>
          <w:sz w:val="20"/>
          <w:szCs w:val="20"/>
        </w:rPr>
        <w:t>c) …………….</w:t>
      </w:r>
    </w:p>
    <w:p w14:paraId="5D8471E0" w14:textId="77777777" w:rsidR="00881A57" w:rsidRDefault="00881A57" w:rsidP="00881A57">
      <w:pPr>
        <w:numPr>
          <w:ilvl w:val="0"/>
          <w:numId w:val="5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Wynagrodzenie określone w ust. 1 niniejszego paragrafu stanowi całkowite wynagrodzenie należne Wykonawcy z tytułu wykonania wszelkich zobowiązań określonych w umowie.</w:t>
      </w:r>
    </w:p>
    <w:p w14:paraId="3D117392" w14:textId="77777777" w:rsidR="00881A57" w:rsidRPr="002C329C" w:rsidRDefault="00881A57" w:rsidP="00881A57">
      <w:pPr>
        <w:tabs>
          <w:tab w:val="left" w:pos="426"/>
        </w:tabs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14:paraId="618B6FAB" w14:textId="77777777" w:rsidR="00881A57" w:rsidRPr="002C329C" w:rsidRDefault="00881A57" w:rsidP="00881A57">
      <w:pPr>
        <w:tabs>
          <w:tab w:val="left" w:pos="426"/>
        </w:tabs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t>§7 Kary umowne</w:t>
      </w:r>
    </w:p>
    <w:p w14:paraId="3D47E5D6" w14:textId="77777777" w:rsidR="00881A57" w:rsidRPr="002C329C" w:rsidRDefault="00881A57" w:rsidP="00881A57">
      <w:pPr>
        <w:numPr>
          <w:ilvl w:val="0"/>
          <w:numId w:val="10"/>
        </w:numPr>
        <w:tabs>
          <w:tab w:val="left" w:pos="426"/>
        </w:tabs>
        <w:spacing w:after="0"/>
        <w:contextualSpacing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Strony ustalają następujące kary umowne:</w:t>
      </w:r>
    </w:p>
    <w:p w14:paraId="0A49201B" w14:textId="77777777" w:rsidR="00881A57" w:rsidRPr="002C329C" w:rsidRDefault="00881A57" w:rsidP="00881A57">
      <w:pPr>
        <w:numPr>
          <w:ilvl w:val="0"/>
          <w:numId w:val="9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Wykonawca zobowiązuje się zapłacić Zamawiającemu kary umowne w wysokości 0,5%  wartości umownej brutto przedmiotu umowy za każdy dzień zwłoki w terminie realizacji Przedmiotu umowy oraz za każdy dzień nie wykonania napraw w okresie gwarancji.</w:t>
      </w:r>
    </w:p>
    <w:p w14:paraId="32616BB9" w14:textId="77777777" w:rsidR="00881A57" w:rsidRPr="002C329C" w:rsidRDefault="00881A57" w:rsidP="00881A57">
      <w:pPr>
        <w:numPr>
          <w:ilvl w:val="0"/>
          <w:numId w:val="9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Wykonawca zapłaci Zamawiającemu karę umowną w wysokości 20% wartości brutto umowy z powodu rozwiązania przez niego umowy z przyczyn leżących po stronie Wykonawcy.</w:t>
      </w:r>
    </w:p>
    <w:p w14:paraId="5E6E6FB9" w14:textId="77777777" w:rsidR="00881A57" w:rsidRPr="002C329C" w:rsidRDefault="00881A57" w:rsidP="00881A57">
      <w:pPr>
        <w:numPr>
          <w:ilvl w:val="0"/>
          <w:numId w:val="9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 przypadku, gdy Wykonawca nie wykona napraw usterek w okresie gwarancji w terminie wskazanym w §5 ust. 5 wówczas Zamawiający ma prawo do powierzenia wykonania tych napraw innemu podmiotowi profesjonalnie zajmującemu się tego typu usługami na koszt i ryzyko Wykonawcy, niezalenie od uprawnienia przewidzianego w ust. 1 pkt a</w:t>
      </w:r>
      <w:r w:rsidRPr="002C329C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2C329C">
        <w:rPr>
          <w:rFonts w:ascii="Times New Roman" w:hAnsi="Times New Roman"/>
          <w:sz w:val="20"/>
          <w:szCs w:val="20"/>
        </w:rPr>
        <w:t xml:space="preserve">niniejszego paragrafu </w:t>
      </w:r>
    </w:p>
    <w:p w14:paraId="4DC0EC0A" w14:textId="77777777" w:rsidR="00881A57" w:rsidRPr="002C329C" w:rsidRDefault="00881A57" w:rsidP="00881A57">
      <w:pPr>
        <w:numPr>
          <w:ilvl w:val="0"/>
          <w:numId w:val="9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Wykonawca zobowiązuje się do zapłaty kary umownej w terminie 14 dni od daty wystawienia noty obciążającej. </w:t>
      </w:r>
    </w:p>
    <w:p w14:paraId="7D2C21AF" w14:textId="77777777" w:rsidR="00881A57" w:rsidRPr="002C329C" w:rsidRDefault="00881A57" w:rsidP="00881A57">
      <w:pPr>
        <w:numPr>
          <w:ilvl w:val="0"/>
          <w:numId w:val="10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Zamawiający zapłaci Wykonawcy karę umowną w wysokości 20 % wartości brutto umowy z powodu rozwiązania przez niego umowy z przyczyn leżących po stronie Zamawiającego.</w:t>
      </w:r>
    </w:p>
    <w:p w14:paraId="21151F8D" w14:textId="77777777" w:rsidR="00881A57" w:rsidRPr="002C329C" w:rsidRDefault="00881A57" w:rsidP="00881A57">
      <w:pPr>
        <w:numPr>
          <w:ilvl w:val="0"/>
          <w:numId w:val="10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Łączna wysokość kar umownych przewidzianych w Umowie nie może przekraczać 100% wynagrodzenia całkowitego brutto określonego w §6 ust. 1. Niezależnie od powyższego Zamawiającemu przysługuje prawo dochodzenia odszkodowania na zasadach ogólnych</w:t>
      </w:r>
    </w:p>
    <w:p w14:paraId="42682A22" w14:textId="77777777" w:rsidR="00881A57" w:rsidRPr="002C329C" w:rsidRDefault="00881A57" w:rsidP="00881A57">
      <w:pPr>
        <w:tabs>
          <w:tab w:val="left" w:pos="42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31251FE3" w14:textId="77777777" w:rsidR="00881A57" w:rsidRPr="002C329C" w:rsidRDefault="00881A57" w:rsidP="00881A57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t>§8 Rozwiązanie umowy</w:t>
      </w:r>
    </w:p>
    <w:p w14:paraId="78451084" w14:textId="77777777" w:rsidR="00881A57" w:rsidRPr="002C329C" w:rsidRDefault="00881A57" w:rsidP="00881A57">
      <w:pPr>
        <w:numPr>
          <w:ilvl w:val="0"/>
          <w:numId w:val="2"/>
        </w:numPr>
        <w:tabs>
          <w:tab w:val="left" w:pos="426"/>
        </w:tabs>
        <w:spacing w:after="0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Zamawiającemu przysługuje prawo rozwiązania umowy, z zachowaniem prawa do żądania od Wykonawcy zapłaty kary umownej w wysokości określonej w §7 w razie wystąpienia istotnej zmiany okoliczności powodującej, że wykonanie umowy jest realizowane niezgodnie z przedmiotem umowy, tj.: </w:t>
      </w:r>
    </w:p>
    <w:p w14:paraId="0C979BFB" w14:textId="77777777" w:rsidR="00881A57" w:rsidRPr="002C329C" w:rsidRDefault="00881A57" w:rsidP="00881A57">
      <w:pPr>
        <w:numPr>
          <w:ilvl w:val="0"/>
          <w:numId w:val="1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 przypadku likwidacji, ogłoszenia upadłości lub rozwiązania przedsiębiorstwa Wykonawcy</w:t>
      </w:r>
    </w:p>
    <w:p w14:paraId="2F47A1C2" w14:textId="77777777" w:rsidR="00881A57" w:rsidRPr="002C329C" w:rsidRDefault="00881A57" w:rsidP="00881A57">
      <w:pPr>
        <w:numPr>
          <w:ilvl w:val="0"/>
          <w:numId w:val="1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 przypadku nakazanego przez organ publiczny zajęcia majątku Wykonawcy. </w:t>
      </w:r>
    </w:p>
    <w:p w14:paraId="6A156471" w14:textId="77777777" w:rsidR="00881A57" w:rsidRPr="002C329C" w:rsidRDefault="00881A57" w:rsidP="00881A57">
      <w:pPr>
        <w:numPr>
          <w:ilvl w:val="0"/>
          <w:numId w:val="1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 przypadku nie rozpoczęcia realizacji Przedmiotu umowy bez uzasadnionych przyczyn lub nie kontynuowania ich pomimo pisemnego wezwania Zamawiającego.</w:t>
      </w:r>
    </w:p>
    <w:p w14:paraId="51BB4281" w14:textId="77777777" w:rsidR="00881A57" w:rsidRPr="002C329C" w:rsidRDefault="00881A57" w:rsidP="00881A57">
      <w:pPr>
        <w:numPr>
          <w:ilvl w:val="0"/>
          <w:numId w:val="1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 przypadku, gdy Wykonawca powierzy wykonanie Przedmiotu umowy osobie trzeciej</w:t>
      </w:r>
    </w:p>
    <w:p w14:paraId="17F32795" w14:textId="77777777" w:rsidR="00881A57" w:rsidRPr="002C329C" w:rsidRDefault="00881A57" w:rsidP="00881A57">
      <w:pPr>
        <w:numPr>
          <w:ilvl w:val="0"/>
          <w:numId w:val="1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 przypadku, gdy Wykonawca wykonuje Przedmiot umowy wadliwie i mimo upływu wyznaczonego przez Zamawiającego terminu nie zmienia sposobu jego wykonania. </w:t>
      </w:r>
    </w:p>
    <w:p w14:paraId="66423500" w14:textId="77777777" w:rsidR="00881A57" w:rsidRPr="002C329C" w:rsidRDefault="00881A57" w:rsidP="00881A57">
      <w:pPr>
        <w:numPr>
          <w:ilvl w:val="0"/>
          <w:numId w:val="2"/>
        </w:numPr>
        <w:tabs>
          <w:tab w:val="left" w:pos="426"/>
        </w:tabs>
        <w:spacing w:after="0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Rozwiązanie umowy powinno nastąpić pod rygorem nieważności na piśmie i zawierać uzasadnienie. </w:t>
      </w:r>
    </w:p>
    <w:p w14:paraId="14F831D8" w14:textId="77777777" w:rsidR="00881A57" w:rsidRPr="002C329C" w:rsidRDefault="00881A57" w:rsidP="00881A57">
      <w:pPr>
        <w:numPr>
          <w:ilvl w:val="0"/>
          <w:numId w:val="2"/>
        </w:numPr>
        <w:tabs>
          <w:tab w:val="left" w:pos="426"/>
        </w:tabs>
        <w:spacing w:after="0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Rozwiązanie umowy bez wzajemnych roszczeń finansowych może nastąpić w każdym czasie za pisemną zgodą obu stron.</w:t>
      </w:r>
    </w:p>
    <w:p w14:paraId="109CF414" w14:textId="77777777" w:rsidR="00881A57" w:rsidRPr="002C329C" w:rsidRDefault="00881A57" w:rsidP="00881A57">
      <w:pPr>
        <w:tabs>
          <w:tab w:val="left" w:pos="426"/>
        </w:tabs>
        <w:contextualSpacing/>
        <w:jc w:val="center"/>
        <w:rPr>
          <w:rFonts w:ascii="Times New Roman" w:hAnsi="Times New Roman"/>
          <w:sz w:val="20"/>
          <w:szCs w:val="20"/>
        </w:rPr>
      </w:pPr>
    </w:p>
    <w:p w14:paraId="704C571D" w14:textId="77777777" w:rsidR="00881A57" w:rsidRPr="002C329C" w:rsidRDefault="00881A57" w:rsidP="00881A57">
      <w:pPr>
        <w:tabs>
          <w:tab w:val="left" w:pos="426"/>
        </w:tabs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t>§9 Osoby uprawnione i dane kontaktowe</w:t>
      </w:r>
    </w:p>
    <w:p w14:paraId="3BB6E80D" w14:textId="77777777" w:rsidR="00881A57" w:rsidRPr="002C329C" w:rsidRDefault="00881A57" w:rsidP="00881A57">
      <w:pPr>
        <w:numPr>
          <w:ilvl w:val="0"/>
          <w:numId w:val="6"/>
        </w:numPr>
        <w:tabs>
          <w:tab w:val="left" w:pos="426"/>
        </w:tabs>
        <w:spacing w:after="0"/>
        <w:ind w:left="851" w:hanging="425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Wykonawca do koordynacji prac objętych niniejszą umową wyznacza ……………………. </w:t>
      </w:r>
    </w:p>
    <w:p w14:paraId="72F0FF94" w14:textId="77777777" w:rsidR="00881A57" w:rsidRPr="002C329C" w:rsidRDefault="00881A57" w:rsidP="00881A57">
      <w:pPr>
        <w:numPr>
          <w:ilvl w:val="0"/>
          <w:numId w:val="6"/>
        </w:numPr>
        <w:tabs>
          <w:tab w:val="left" w:pos="426"/>
        </w:tabs>
        <w:spacing w:after="0"/>
        <w:ind w:left="851" w:hanging="425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Po stronie Zamawiającego, osobą wyznaczoną do koordynacji prac objętych niniejszą umową jest ……….</w:t>
      </w:r>
    </w:p>
    <w:p w14:paraId="2289CE33" w14:textId="77777777" w:rsidR="00881A57" w:rsidRPr="002C329C" w:rsidRDefault="00881A57" w:rsidP="00881A57">
      <w:pPr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0"/>
          <w:szCs w:val="20"/>
        </w:rPr>
      </w:pPr>
    </w:p>
    <w:p w14:paraId="1BB830B4" w14:textId="77777777" w:rsidR="00881A57" w:rsidRPr="002C329C" w:rsidRDefault="00881A57" w:rsidP="00881A57">
      <w:pPr>
        <w:tabs>
          <w:tab w:val="left" w:pos="426"/>
        </w:tabs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t>§10 Przetwarzanie danych osobowych</w:t>
      </w:r>
    </w:p>
    <w:p w14:paraId="04312962" w14:textId="77777777" w:rsidR="00881A57" w:rsidRPr="002C329C" w:rsidRDefault="00881A57" w:rsidP="00881A57">
      <w:pPr>
        <w:suppressAutoHyphens/>
        <w:spacing w:after="0"/>
        <w:ind w:left="568" w:hanging="284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lastRenderedPageBreak/>
        <w:t>1.</w:t>
      </w: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  <w:t>Wykonawca wyraża zgodę na gromadzenie i przetwarzanie swoich danych osobowych przez Zamawiającego w zakresie niezbędnym do realizacji niniejszej umowy zgodnie z Rozporządzeniem Parlamentu Europejskiego i Rady (UE) 2016/679 z dnia 27 kwietnia 2016 r. w sprawie ochrony osób fizycznych w związku z przetwarzaniem danych osobowych i w sprawie swobodnego przepływu takich danych oraz uchylenia dyrektywy 95/46/WE (dalej jako „RODO” lub „Ogólne rozporządzenie o ochronie danych osobowych”). Przetwarzanie powierzonych danych osobowych będzie odbywało się z poszanowaniem przepisów RODO oraz wydanych w związku z nim krajowych przepisów z zakresu ochrony danych osobowych.</w:t>
      </w:r>
    </w:p>
    <w:p w14:paraId="6D0D4CB8" w14:textId="77777777" w:rsidR="00881A57" w:rsidRPr="002C329C" w:rsidRDefault="00881A57" w:rsidP="00881A57">
      <w:pPr>
        <w:suppressAutoHyphens/>
        <w:spacing w:after="0"/>
        <w:ind w:left="568" w:hanging="284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>2.</w:t>
      </w: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  <w:t>Zamawiający oświadcza, że jest administratorem danych, o których mowa w niniejszej umowie.</w:t>
      </w:r>
    </w:p>
    <w:p w14:paraId="324530EC" w14:textId="77777777" w:rsidR="00881A57" w:rsidRPr="002C329C" w:rsidRDefault="00881A57" w:rsidP="00881A57">
      <w:pPr>
        <w:suppressAutoHyphens/>
        <w:spacing w:after="0"/>
        <w:ind w:left="568" w:hanging="284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>3.</w:t>
      </w: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  <w:t>Zamawiający będzie przetwarzać dane osobowe wyłącznie w zakresie i celu wykonania umowy oraz realizacji obowiązku prawnego na podstawie art. 6 ust. 1 lit. b i c  RODO oraz Ustawy o rachunkowości.</w:t>
      </w:r>
    </w:p>
    <w:p w14:paraId="23728DCD" w14:textId="77777777" w:rsidR="00881A57" w:rsidRPr="002C329C" w:rsidRDefault="00881A57" w:rsidP="00881A57">
      <w:pPr>
        <w:suppressAutoHyphens/>
        <w:spacing w:after="0"/>
        <w:ind w:left="568" w:hanging="284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>4.</w:t>
      </w: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  <w:t>Podanie danych osobowych jest warunkiem zawarcia umowy oraz wymogiem ustawowym do wypełnienia obowiązków wynikających z mocy prawa. Brak podania danych osobowych uniemożliwia zawarcie umowy i prawidłowe jej wykonanie.</w:t>
      </w:r>
    </w:p>
    <w:p w14:paraId="7CB6B08F" w14:textId="77777777" w:rsidR="00881A57" w:rsidRPr="002C329C" w:rsidRDefault="00881A57" w:rsidP="00881A57">
      <w:pPr>
        <w:suppressAutoHyphens/>
        <w:spacing w:after="0"/>
        <w:ind w:left="568" w:hanging="284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>5.</w:t>
      </w: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  <w:t>Dane mogą być udostępniane dostawcom, usługodawcom i partnerom, z którymi Zamawiający podejmuje współpracę w zakresie niezbędnym do realizacji umowy i kontaktów biznesowych,. Odbiorcą danych mogą być w szczególności Instytucje Pośredniczące, Instytucje Zarządzające oraz inne instytucje państwowe i unijne, jak również podmioty zaangażowane przez te instytucje w związku z audytem, rozliczeniem i kontrolą projektu unijnego,  Urząd Skarbowy, Bank, Kancelaria Prawna, Poczta Polska, firmy kurierskie. Ponadto dane mogą być przekazywane/ udostępniane dostawcom i podwykonawcom usług tj. informatyk, biuro rachunkowe, firmy doradczo-konsultingowe – takie podmioty przetwarzają dane tylko na podstawie umowy oraz tylko zgodnie z poleceniami.</w:t>
      </w:r>
    </w:p>
    <w:p w14:paraId="07A05BE8" w14:textId="77777777" w:rsidR="00881A57" w:rsidRPr="002C329C" w:rsidRDefault="00881A57" w:rsidP="00881A57">
      <w:pPr>
        <w:suppressAutoHyphens/>
        <w:spacing w:after="0"/>
        <w:ind w:left="568" w:hanging="284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>6.</w:t>
      </w: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  <w:t xml:space="preserve">Dane osobowe nie będą przetwarzane w celu zautomatyzowanego podejmowania decyzji oraz nie będą przekazywane do państw trzecich. </w:t>
      </w:r>
    </w:p>
    <w:p w14:paraId="2DF293CC" w14:textId="77777777" w:rsidR="00881A57" w:rsidRPr="002C329C" w:rsidRDefault="00881A57" w:rsidP="00881A57">
      <w:pPr>
        <w:suppressAutoHyphens/>
        <w:spacing w:after="0"/>
        <w:ind w:left="568" w:hanging="284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>7.</w:t>
      </w: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  <w:t>Wykonawcy przysługuje prawo dostępu do swoich danych osobowych, do ich sprostowania, do wniesienia sprzeciwu wobec ich przetwarzania, żądania ich usunięcia lub ich przeniesienia w przypadkach określonych w przepisach RODO.</w:t>
      </w:r>
    </w:p>
    <w:p w14:paraId="4E1CBBA5" w14:textId="77777777" w:rsidR="00881A57" w:rsidRPr="002C329C" w:rsidRDefault="00881A57" w:rsidP="00881A57">
      <w:pPr>
        <w:suppressAutoHyphens/>
        <w:spacing w:after="0"/>
        <w:ind w:left="568" w:hanging="284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>8.</w:t>
      </w: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  <w:t>W każdej chwili, Wykonawcy przysługuje prawo wniesienia skargi do organu nadzorczego (GIODO lub jego prawny następca - Prezes Urzędu Ochrony Danych Osobowych).</w:t>
      </w:r>
    </w:p>
    <w:p w14:paraId="3F578E2B" w14:textId="77777777" w:rsidR="00881A57" w:rsidRPr="002C329C" w:rsidRDefault="00881A57" w:rsidP="00881A57">
      <w:pPr>
        <w:suppressAutoHyphens/>
        <w:spacing w:after="0"/>
        <w:ind w:left="568" w:hanging="284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329C">
        <w:rPr>
          <w:rFonts w:ascii="Times New Roman" w:eastAsia="Times New Roman" w:hAnsi="Times New Roman"/>
          <w:bCs/>
          <w:sz w:val="20"/>
          <w:szCs w:val="20"/>
          <w:lang w:eastAsia="pl-PL"/>
        </w:rPr>
        <w:t>9. Okres przetwarzania obejmuje okres wykonywania zobowiązań oraz okres przedawnienia roszczeń wynikający z przepisów, oraz okres przechowywania dokumentacji projektowej zgodnie zapisami umowy o dofinansowanie projektu.</w:t>
      </w:r>
    </w:p>
    <w:p w14:paraId="1CF5F0AC" w14:textId="77777777" w:rsidR="00881A57" w:rsidRPr="002C329C" w:rsidRDefault="00881A57" w:rsidP="00881A57">
      <w:pPr>
        <w:tabs>
          <w:tab w:val="left" w:pos="426"/>
        </w:tabs>
        <w:contextualSpacing/>
        <w:jc w:val="both"/>
        <w:rPr>
          <w:rFonts w:ascii="Times New Roman" w:hAnsi="Times New Roman"/>
          <w:sz w:val="20"/>
          <w:szCs w:val="20"/>
        </w:rPr>
      </w:pPr>
    </w:p>
    <w:p w14:paraId="221EC34A" w14:textId="77777777" w:rsidR="00881A57" w:rsidRPr="002C329C" w:rsidRDefault="00881A57" w:rsidP="00881A57">
      <w:pPr>
        <w:tabs>
          <w:tab w:val="left" w:pos="426"/>
        </w:tabs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b/>
          <w:sz w:val="20"/>
          <w:szCs w:val="20"/>
        </w:rPr>
        <w:t>§11 Postanowienia końcowe</w:t>
      </w:r>
    </w:p>
    <w:p w14:paraId="1136A854" w14:textId="77777777" w:rsidR="00881A57" w:rsidRPr="002C329C" w:rsidRDefault="00881A57" w:rsidP="00881A57">
      <w:pPr>
        <w:numPr>
          <w:ilvl w:val="0"/>
          <w:numId w:val="8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W kwestiach nieuregulowanych niniejszą umową mają zastosowanie przepisy Kodeksu Cywilnego </w:t>
      </w:r>
    </w:p>
    <w:p w14:paraId="78E46C10" w14:textId="77777777" w:rsidR="00881A57" w:rsidRPr="002C329C" w:rsidRDefault="00881A57" w:rsidP="00881A57">
      <w:pPr>
        <w:numPr>
          <w:ilvl w:val="0"/>
          <w:numId w:val="8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Wszelkie zmiany umowy wymagają formy pisemnej pod rygorem nieważności.</w:t>
      </w:r>
    </w:p>
    <w:p w14:paraId="6E12A1F0" w14:textId="77777777" w:rsidR="00881A57" w:rsidRPr="002C329C" w:rsidRDefault="00881A57" w:rsidP="00881A57">
      <w:pPr>
        <w:numPr>
          <w:ilvl w:val="0"/>
          <w:numId w:val="8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 xml:space="preserve">Ewentualne spory wynikłe ze stosowania umowy strony zobowiązują się rozstrzygać w drodze ugody. W przypadku braku możliwości polubownego rozstrzygnięcia sporu, spór rozstrzygnie sąd powszechny właściwy siedzibie Zamawiającego. </w:t>
      </w:r>
    </w:p>
    <w:p w14:paraId="5BDB6567" w14:textId="77777777" w:rsidR="00881A57" w:rsidRPr="00F0034F" w:rsidRDefault="00881A57" w:rsidP="00881A57">
      <w:pPr>
        <w:numPr>
          <w:ilvl w:val="0"/>
          <w:numId w:val="8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2C329C">
        <w:rPr>
          <w:rFonts w:ascii="Times New Roman" w:hAnsi="Times New Roman"/>
          <w:sz w:val="20"/>
          <w:szCs w:val="20"/>
        </w:rPr>
        <w:t>Umowa  niniejsza  została  sporządzona w 2 jednobrzmiących egzemplarzach, po 1 egzemplarzu dla każdej ze Stron.</w:t>
      </w:r>
    </w:p>
    <w:p w14:paraId="0ACE0BF2" w14:textId="77777777" w:rsidR="00881A57" w:rsidRPr="002C329C" w:rsidRDefault="00881A57" w:rsidP="00881A57">
      <w:pPr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0"/>
          <w:szCs w:val="20"/>
        </w:rPr>
      </w:pPr>
    </w:p>
    <w:p w14:paraId="1DACE921" w14:textId="77777777" w:rsidR="00881A57" w:rsidRDefault="00DE41AA" w:rsidP="00881A57">
      <w:r>
        <w:rPr>
          <w:rFonts w:ascii="Times New Roman" w:hAnsi="Times New Roman"/>
          <w:sz w:val="20"/>
          <w:szCs w:val="20"/>
        </w:rPr>
        <w:t xml:space="preserve">                    </w:t>
      </w:r>
      <w:r w:rsidR="00881A57" w:rsidRPr="002C329C">
        <w:rPr>
          <w:rFonts w:ascii="Times New Roman" w:hAnsi="Times New Roman"/>
          <w:sz w:val="20"/>
          <w:szCs w:val="20"/>
        </w:rPr>
        <w:t xml:space="preserve">Zamawiający </w:t>
      </w:r>
      <w:r w:rsidR="00881A57" w:rsidRPr="002C329C">
        <w:rPr>
          <w:rFonts w:ascii="Times New Roman" w:hAnsi="Times New Roman"/>
          <w:sz w:val="20"/>
          <w:szCs w:val="20"/>
        </w:rPr>
        <w:tab/>
      </w:r>
      <w:r w:rsidR="00881A57" w:rsidRPr="002C329C">
        <w:rPr>
          <w:rFonts w:ascii="Times New Roman" w:hAnsi="Times New Roman"/>
          <w:sz w:val="20"/>
          <w:szCs w:val="20"/>
        </w:rPr>
        <w:tab/>
      </w:r>
      <w:r w:rsidR="00881A57" w:rsidRPr="002C329C">
        <w:rPr>
          <w:rFonts w:ascii="Times New Roman" w:hAnsi="Times New Roman"/>
          <w:sz w:val="20"/>
          <w:szCs w:val="20"/>
        </w:rPr>
        <w:tab/>
      </w:r>
      <w:r w:rsidR="00881A57" w:rsidRPr="002C329C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Wykonawca</w:t>
      </w:r>
      <w:r w:rsidR="00881A57" w:rsidRPr="002C329C">
        <w:rPr>
          <w:rFonts w:ascii="Times New Roman" w:hAnsi="Times New Roman"/>
          <w:sz w:val="20"/>
          <w:szCs w:val="20"/>
        </w:rPr>
        <w:tab/>
      </w:r>
    </w:p>
    <w:sectPr w:rsidR="00881A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05F0D" w14:textId="77777777" w:rsidR="001E719D" w:rsidRDefault="001E719D" w:rsidP="00881A57">
      <w:pPr>
        <w:spacing w:after="0" w:line="240" w:lineRule="auto"/>
      </w:pPr>
      <w:r>
        <w:separator/>
      </w:r>
    </w:p>
  </w:endnote>
  <w:endnote w:type="continuationSeparator" w:id="0">
    <w:p w14:paraId="691E7A76" w14:textId="77777777" w:rsidR="001E719D" w:rsidRDefault="001E719D" w:rsidP="00881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ED57C" w14:textId="77777777" w:rsidR="001E719D" w:rsidRDefault="001E719D" w:rsidP="00881A57">
      <w:pPr>
        <w:spacing w:after="0" w:line="240" w:lineRule="auto"/>
      </w:pPr>
      <w:r>
        <w:separator/>
      </w:r>
    </w:p>
  </w:footnote>
  <w:footnote w:type="continuationSeparator" w:id="0">
    <w:p w14:paraId="4156E2DB" w14:textId="77777777" w:rsidR="001E719D" w:rsidRDefault="001E719D" w:rsidP="00881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0D37" w14:textId="19B3198E" w:rsidR="001E356B" w:rsidRPr="0004024D" w:rsidRDefault="001E356B" w:rsidP="001E356B">
    <w:pPr>
      <w:pStyle w:val="Nagwek"/>
      <w:jc w:val="center"/>
    </w:pPr>
    <w:r w:rsidRPr="008B26B9">
      <w:rPr>
        <w:noProof/>
      </w:rPr>
      <w:drawing>
        <wp:inline distT="0" distB="0" distL="0" distR="0" wp14:anchorId="42035999" wp14:editId="290BCBE0">
          <wp:extent cx="4518660" cy="638550"/>
          <wp:effectExtent l="0" t="0" r="0" b="9525"/>
          <wp:docPr id="9721331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1991" cy="641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B07E0" w14:textId="5C4E46EA" w:rsidR="00881A57" w:rsidRPr="0004024D" w:rsidRDefault="00881A57" w:rsidP="00881A57">
    <w:pPr>
      <w:pStyle w:val="Nagwek"/>
    </w:pPr>
  </w:p>
  <w:p w14:paraId="04B9CFA1" w14:textId="77777777" w:rsidR="00881A57" w:rsidRDefault="00881A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92B"/>
    <w:multiLevelType w:val="hybridMultilevel"/>
    <w:tmpl w:val="30FA5378"/>
    <w:lvl w:ilvl="0" w:tplc="88968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81CD4"/>
    <w:multiLevelType w:val="hybridMultilevel"/>
    <w:tmpl w:val="3E56D170"/>
    <w:lvl w:ilvl="0" w:tplc="54E2FB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0698B"/>
    <w:multiLevelType w:val="hybridMultilevel"/>
    <w:tmpl w:val="9C2CB7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F87503"/>
    <w:multiLevelType w:val="hybridMultilevel"/>
    <w:tmpl w:val="C1CA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50E39"/>
    <w:multiLevelType w:val="hybridMultilevel"/>
    <w:tmpl w:val="5D785F42"/>
    <w:lvl w:ilvl="0" w:tplc="C624F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E772A"/>
    <w:multiLevelType w:val="hybridMultilevel"/>
    <w:tmpl w:val="F39AE9F8"/>
    <w:lvl w:ilvl="0" w:tplc="0818D1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E3316"/>
    <w:multiLevelType w:val="hybridMultilevel"/>
    <w:tmpl w:val="6CF67766"/>
    <w:lvl w:ilvl="0" w:tplc="045EF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F238B"/>
    <w:multiLevelType w:val="hybridMultilevel"/>
    <w:tmpl w:val="003C6E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1062B5"/>
    <w:multiLevelType w:val="hybridMultilevel"/>
    <w:tmpl w:val="A5088E62"/>
    <w:lvl w:ilvl="0" w:tplc="09F07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E757A"/>
    <w:multiLevelType w:val="hybridMultilevel"/>
    <w:tmpl w:val="442CA7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A43C0"/>
    <w:multiLevelType w:val="hybridMultilevel"/>
    <w:tmpl w:val="B5C491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D7394E"/>
    <w:multiLevelType w:val="hybridMultilevel"/>
    <w:tmpl w:val="64F455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024842">
    <w:abstractNumId w:val="2"/>
  </w:num>
  <w:num w:numId="2" w16cid:durableId="2015763787">
    <w:abstractNumId w:val="7"/>
  </w:num>
  <w:num w:numId="3" w16cid:durableId="705912164">
    <w:abstractNumId w:val="1"/>
  </w:num>
  <w:num w:numId="4" w16cid:durableId="259677904">
    <w:abstractNumId w:val="4"/>
  </w:num>
  <w:num w:numId="5" w16cid:durableId="580524442">
    <w:abstractNumId w:val="3"/>
  </w:num>
  <w:num w:numId="6" w16cid:durableId="1870797841">
    <w:abstractNumId w:val="10"/>
  </w:num>
  <w:num w:numId="7" w16cid:durableId="1696150310">
    <w:abstractNumId w:val="9"/>
  </w:num>
  <w:num w:numId="8" w16cid:durableId="1975671130">
    <w:abstractNumId w:val="5"/>
  </w:num>
  <w:num w:numId="9" w16cid:durableId="335155526">
    <w:abstractNumId w:val="11"/>
  </w:num>
  <w:num w:numId="10" w16cid:durableId="1387028320">
    <w:abstractNumId w:val="8"/>
  </w:num>
  <w:num w:numId="11" w16cid:durableId="880631861">
    <w:abstractNumId w:val="0"/>
  </w:num>
  <w:num w:numId="12" w16cid:durableId="4910197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57"/>
    <w:rsid w:val="00050965"/>
    <w:rsid w:val="00066664"/>
    <w:rsid w:val="000B65E0"/>
    <w:rsid w:val="001E356B"/>
    <w:rsid w:val="001E719D"/>
    <w:rsid w:val="001F0475"/>
    <w:rsid w:val="002349EB"/>
    <w:rsid w:val="002A48EC"/>
    <w:rsid w:val="002A6D5C"/>
    <w:rsid w:val="0051428A"/>
    <w:rsid w:val="006B2E3D"/>
    <w:rsid w:val="006E04BC"/>
    <w:rsid w:val="00881A57"/>
    <w:rsid w:val="00896AF7"/>
    <w:rsid w:val="008E349D"/>
    <w:rsid w:val="009540B1"/>
    <w:rsid w:val="00976227"/>
    <w:rsid w:val="00B175CF"/>
    <w:rsid w:val="00B34311"/>
    <w:rsid w:val="00B92A60"/>
    <w:rsid w:val="00C22B23"/>
    <w:rsid w:val="00C7330B"/>
    <w:rsid w:val="00DD55FE"/>
    <w:rsid w:val="00DE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549AC"/>
  <w15:chartTrackingRefBased/>
  <w15:docId w15:val="{A18A4944-C7F1-42BC-A9D6-A202C1D2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A57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1A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1A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1A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1A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1A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1A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1A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1A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1A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1A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1A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1A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1A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1A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1A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1A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1A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1A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1A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1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1A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1A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1A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1A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1A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1A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1A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1A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1A5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1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A57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1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A57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dokomentarza">
    <w:name w:val="annotation reference"/>
    <w:uiPriority w:val="99"/>
    <w:unhideWhenUsed/>
    <w:rsid w:val="001F0475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F0475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1F047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1">
    <w:name w:val="Tekst komentarza Znak1"/>
    <w:link w:val="Tekstkomentarza"/>
    <w:uiPriority w:val="99"/>
    <w:rsid w:val="001F0475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56B"/>
    <w:pPr>
      <w:suppressAutoHyphens w:val="0"/>
      <w:spacing w:line="240" w:lineRule="auto"/>
    </w:pPr>
    <w:rPr>
      <w:rFonts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1E356B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1638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Świech</dc:creator>
  <cp:keywords/>
  <dc:description/>
  <cp:lastModifiedBy>Beata Krupa</cp:lastModifiedBy>
  <cp:revision>16</cp:revision>
  <dcterms:created xsi:type="dcterms:W3CDTF">2025-11-13T13:46:00Z</dcterms:created>
  <dcterms:modified xsi:type="dcterms:W3CDTF">2026-01-19T08:52:00Z</dcterms:modified>
</cp:coreProperties>
</file>